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FF" w:rsidRDefault="00D4410D" w:rsidP="002C7DFF">
      <w:pPr>
        <w:spacing w:after="99" w:line="240" w:lineRule="auto"/>
        <w:ind w:left="900" w:firstLine="0"/>
        <w:jc w:val="left"/>
        <w:rPr>
          <w:rFonts w:ascii="Times New Roman" w:eastAsia="Times New Roman" w:hAnsi="Times New Roman" w:cs="Times New Roman"/>
          <w:b/>
          <w:i w:val="0"/>
          <w:sz w:val="44"/>
        </w:rPr>
      </w:pPr>
      <w:r>
        <w:rPr>
          <w:rFonts w:ascii="Times New Roman" w:eastAsia="Times New Roman" w:hAnsi="Times New Roman" w:cs="Times New Roman"/>
          <w:b/>
          <w:i w:val="0"/>
          <w:sz w:val="44"/>
        </w:rPr>
        <w:t>XX TORNEO POPULAR DE</w:t>
      </w:r>
    </w:p>
    <w:p w:rsidR="00BF557C" w:rsidRDefault="002C7DFF" w:rsidP="002C7DFF">
      <w:pPr>
        <w:spacing w:after="99" w:line="240" w:lineRule="auto"/>
        <w:ind w:left="900" w:firstLine="0"/>
        <w:jc w:val="left"/>
        <w:rPr>
          <w:rFonts w:ascii="Times New Roman" w:eastAsia="Times New Roman" w:hAnsi="Times New Roman" w:cs="Times New Roman"/>
          <w:b/>
          <w:i w:val="0"/>
          <w:sz w:val="44"/>
        </w:rPr>
      </w:pPr>
      <w:r>
        <w:rPr>
          <w:rFonts w:ascii="Times New Roman" w:eastAsia="Times New Roman" w:hAnsi="Times New Roman" w:cs="Times New Roman"/>
          <w:b/>
          <w:i w:val="0"/>
          <w:sz w:val="44"/>
        </w:rPr>
        <w:t>B</w:t>
      </w:r>
      <w:r w:rsidR="00D4410D">
        <w:rPr>
          <w:rFonts w:ascii="Times New Roman" w:eastAsia="Times New Roman" w:hAnsi="Times New Roman" w:cs="Times New Roman"/>
          <w:b/>
          <w:i w:val="0"/>
          <w:sz w:val="44"/>
        </w:rPr>
        <w:t xml:space="preserve">ADMINTON </w:t>
      </w:r>
      <w:r>
        <w:rPr>
          <w:rFonts w:ascii="Times New Roman" w:eastAsia="Times New Roman" w:hAnsi="Times New Roman" w:cs="Times New Roman"/>
          <w:b/>
          <w:i w:val="0"/>
          <w:sz w:val="44"/>
        </w:rPr>
        <w:t>FERIAS YFIESTAS DE</w:t>
      </w:r>
      <w:r w:rsidR="00D4410D">
        <w:rPr>
          <w:rFonts w:ascii="Times New Roman" w:eastAsia="Times New Roman" w:hAnsi="Times New Roman" w:cs="Times New Roman"/>
          <w:b/>
          <w:i w:val="0"/>
          <w:sz w:val="44"/>
        </w:rPr>
        <w:t xml:space="preserve">GUADALAJARA </w:t>
      </w:r>
    </w:p>
    <w:p w:rsidR="00BA2E22" w:rsidRDefault="00BA2E22" w:rsidP="002C7DFF">
      <w:pPr>
        <w:spacing w:after="99" w:line="240" w:lineRule="auto"/>
        <w:ind w:left="900" w:firstLine="0"/>
        <w:jc w:val="left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“TORNEO SOLIDARIO”</w:t>
      </w:r>
    </w:p>
    <w:p w:rsidR="00456016" w:rsidRPr="00BA2E22" w:rsidRDefault="00456016" w:rsidP="002C7DFF">
      <w:pPr>
        <w:spacing w:after="99" w:line="240" w:lineRule="auto"/>
        <w:ind w:left="900" w:firstLine="0"/>
        <w:jc w:val="left"/>
      </w:pPr>
    </w:p>
    <w:p w:rsidR="00BF557C" w:rsidRDefault="00D4410D">
      <w:pPr>
        <w:spacing w:after="279" w:line="240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571590</wp:posOffset>
            </wp:positionH>
            <wp:positionV relativeFrom="paragraph">
              <wp:posOffset>-1582006</wp:posOffset>
            </wp:positionV>
            <wp:extent cx="940308" cy="1318260"/>
            <wp:effectExtent l="0" t="0" r="0" b="0"/>
            <wp:wrapSquare wrapText="bothSides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308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INSTALACIÓN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b/>
          <w:i w:val="0"/>
        </w:rPr>
        <w:t xml:space="preserve"> Pol</w:t>
      </w:r>
      <w:r w:rsidR="002C7DFF">
        <w:rPr>
          <w:rFonts w:ascii="Calibri" w:eastAsia="Calibri" w:hAnsi="Calibri" w:cs="Calibri"/>
          <w:b/>
          <w:i w:val="0"/>
        </w:rPr>
        <w:t>ideportivo del Colegio Alvarfañez de Minaya</w:t>
      </w:r>
      <w:r w:rsidR="00456016">
        <w:rPr>
          <w:rFonts w:ascii="Calibri" w:eastAsia="Calibri" w:hAnsi="Calibri" w:cs="Calibri"/>
          <w:b/>
          <w:i w:val="0"/>
        </w:rPr>
        <w:t xml:space="preserve">, </w:t>
      </w:r>
      <w:r>
        <w:rPr>
          <w:rFonts w:ascii="Calibri" w:eastAsia="Calibri" w:hAnsi="Calibri" w:cs="Calibri"/>
          <w:i w:val="0"/>
        </w:rPr>
        <w:t xml:space="preserve">C/ </w:t>
      </w:r>
      <w:r w:rsidR="002C7DFF">
        <w:rPr>
          <w:rFonts w:ascii="Calibri" w:eastAsia="Calibri" w:hAnsi="Calibri" w:cs="Calibri"/>
          <w:i w:val="0"/>
        </w:rPr>
        <w:t>Constitución</w:t>
      </w:r>
      <w:r w:rsidR="00456016">
        <w:rPr>
          <w:rFonts w:ascii="Calibri" w:eastAsia="Calibri" w:hAnsi="Calibri" w:cs="Calibri"/>
          <w:i w:val="0"/>
        </w:rPr>
        <w:t>,</w:t>
      </w:r>
      <w:r w:rsidR="002C7DFF">
        <w:rPr>
          <w:rFonts w:ascii="Calibri" w:eastAsia="Calibri" w:hAnsi="Calibri" w:cs="Calibri"/>
          <w:i w:val="0"/>
        </w:rPr>
        <w:t xml:space="preserve"> 31</w:t>
      </w:r>
      <w:r>
        <w:rPr>
          <w:rFonts w:ascii="Calibri" w:eastAsia="Calibri" w:hAnsi="Calibri" w:cs="Calibri"/>
          <w:i w:val="0"/>
        </w:rPr>
        <w:t>.</w:t>
      </w:r>
    </w:p>
    <w:p w:rsidR="00BF557C" w:rsidRDefault="00D4410D">
      <w:pPr>
        <w:spacing w:after="245" w:line="248" w:lineRule="auto"/>
        <w:ind w:left="0" w:firstLine="0"/>
      </w:pPr>
      <w:r>
        <w:rPr>
          <w:b/>
        </w:rPr>
        <w:t xml:space="preserve">FECHA Y  HORARIO: </w:t>
      </w:r>
      <w:proofErr w:type="gramStart"/>
      <w:r>
        <w:rPr>
          <w:b/>
        </w:rPr>
        <w:t>Sábado</w:t>
      </w:r>
      <w:r w:rsidR="002C7DFF">
        <w:rPr>
          <w:rFonts w:ascii="Calibri" w:eastAsia="Calibri" w:hAnsi="Calibri" w:cs="Calibri"/>
          <w:b/>
        </w:rPr>
        <w:t xml:space="preserve"> 6 de Septiembre</w:t>
      </w:r>
      <w:proofErr w:type="gramEnd"/>
      <w:r w:rsidR="002C7DFF">
        <w:rPr>
          <w:rFonts w:ascii="Calibri" w:eastAsia="Calibri" w:hAnsi="Calibri" w:cs="Calibri"/>
          <w:b/>
        </w:rPr>
        <w:t xml:space="preserve"> de 2014, de 9 a 20</w:t>
      </w:r>
      <w:r>
        <w:rPr>
          <w:rFonts w:ascii="Calibri" w:eastAsia="Calibri" w:hAnsi="Calibri" w:cs="Calibri"/>
          <w:b/>
        </w:rPr>
        <w:t xml:space="preserve"> horas</w:t>
      </w:r>
      <w:r>
        <w:rPr>
          <w:rFonts w:ascii="Calibri" w:eastAsia="Calibri" w:hAnsi="Calibri" w:cs="Calibri"/>
        </w:rPr>
        <w:t>.</w:t>
      </w:r>
      <w:r w:rsidR="002C7DFF">
        <w:rPr>
          <w:rFonts w:ascii="Calibri" w:eastAsia="Calibri" w:hAnsi="Calibri" w:cs="Calibri"/>
        </w:rPr>
        <w:t xml:space="preserve"> Comenzará la competición</w:t>
      </w:r>
      <w:r>
        <w:rPr>
          <w:rFonts w:ascii="Calibri" w:eastAsia="Calibri" w:hAnsi="Calibri" w:cs="Calibri"/>
        </w:rPr>
        <w:t xml:space="preserve">  a las 9 h. la modalidad de </w:t>
      </w:r>
      <w:r w:rsidR="002C7DFF">
        <w:rPr>
          <w:rFonts w:ascii="Calibri" w:eastAsia="Calibri" w:hAnsi="Calibri" w:cs="Calibri"/>
        </w:rPr>
        <w:t>Absolutos y Veteranos ma</w:t>
      </w:r>
      <w:r>
        <w:rPr>
          <w:rFonts w:ascii="Calibri" w:eastAsia="Calibri" w:hAnsi="Calibri" w:cs="Calibri"/>
        </w:rPr>
        <w:t xml:space="preserve">sculina y femenina, a partir de las 11 h. se jugarán la modalidades </w:t>
      </w:r>
      <w:r w:rsidR="002C7DFF">
        <w:rPr>
          <w:rFonts w:ascii="Calibri" w:eastAsia="Calibri" w:hAnsi="Calibri" w:cs="Calibri"/>
        </w:rPr>
        <w:t xml:space="preserve"> de Sub 11 y Sub 15</w:t>
      </w:r>
      <w:r>
        <w:rPr>
          <w:rFonts w:ascii="Calibri" w:eastAsia="Calibri" w:hAnsi="Calibri" w:cs="Calibri"/>
        </w:rPr>
        <w:t xml:space="preserve">masc y fem , </w:t>
      </w:r>
      <w:r w:rsidR="002C7DFF">
        <w:rPr>
          <w:rFonts w:ascii="Calibri" w:eastAsia="Calibri" w:hAnsi="Calibri" w:cs="Calibri"/>
        </w:rPr>
        <w:t xml:space="preserve">De 14h. </w:t>
      </w:r>
      <w:proofErr w:type="gramStart"/>
      <w:r w:rsidR="002C7DFF">
        <w:rPr>
          <w:rFonts w:ascii="Calibri" w:eastAsia="Calibri" w:hAnsi="Calibri" w:cs="Calibri"/>
        </w:rPr>
        <w:t>a</w:t>
      </w:r>
      <w:proofErr w:type="gramEnd"/>
      <w:r w:rsidR="002C7DFF">
        <w:rPr>
          <w:rFonts w:ascii="Calibri" w:eastAsia="Calibri" w:hAnsi="Calibri" w:cs="Calibri"/>
        </w:rPr>
        <w:t xml:space="preserve"> 15:30</w:t>
      </w:r>
      <w:r>
        <w:rPr>
          <w:rFonts w:ascii="Calibri" w:eastAsia="Calibri" w:hAnsi="Calibri" w:cs="Calibri"/>
        </w:rPr>
        <w:t xml:space="preserve"> h </w:t>
      </w:r>
      <w:r w:rsidR="002C7DFF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 xml:space="preserve">aremos </w:t>
      </w:r>
      <w:r w:rsidR="002C7DFF">
        <w:rPr>
          <w:rFonts w:ascii="Calibri" w:eastAsia="Calibri" w:hAnsi="Calibri" w:cs="Calibri"/>
        </w:rPr>
        <w:t>una parada para reponer fuerzas con un tentempié para a continuación jugar</w:t>
      </w:r>
      <w:r>
        <w:rPr>
          <w:rFonts w:ascii="Calibri" w:eastAsia="Calibri" w:hAnsi="Calibri" w:cs="Calibri"/>
        </w:rPr>
        <w:t xml:space="preserve"> las modalidades de dobles fem. </w:t>
      </w:r>
      <w:proofErr w:type="gramStart"/>
      <w:r>
        <w:rPr>
          <w:rFonts w:ascii="Calibri" w:eastAsia="Calibri" w:hAnsi="Calibri" w:cs="Calibri"/>
        </w:rPr>
        <w:t>y</w:t>
      </w:r>
      <w:proofErr w:type="gramEnd"/>
      <w:r w:rsidR="00AE7D4B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masc</w:t>
      </w:r>
      <w:proofErr w:type="spellEnd"/>
      <w:r>
        <w:rPr>
          <w:rFonts w:ascii="Calibri" w:eastAsia="Calibri" w:hAnsi="Calibri" w:cs="Calibri"/>
        </w:rPr>
        <w:t>.</w:t>
      </w:r>
      <w:r w:rsidR="00BA2E22">
        <w:rPr>
          <w:rFonts w:ascii="Calibri" w:eastAsia="Calibri" w:hAnsi="Calibri" w:cs="Calibri"/>
        </w:rPr>
        <w:t xml:space="preserve"> Seguidamente se jugará la modalidad  de </w:t>
      </w:r>
      <w:proofErr w:type="gramStart"/>
      <w:r w:rsidR="00BA2E22">
        <w:rPr>
          <w:rFonts w:ascii="Calibri" w:eastAsia="Calibri" w:hAnsi="Calibri" w:cs="Calibri"/>
        </w:rPr>
        <w:t>Mixtos ,</w:t>
      </w:r>
      <w:proofErr w:type="gramEnd"/>
      <w:r w:rsidR="00BA2E22">
        <w:rPr>
          <w:rFonts w:ascii="Calibri" w:eastAsia="Calibri" w:hAnsi="Calibri" w:cs="Calibri"/>
        </w:rPr>
        <w:t xml:space="preserve"> aproximadamente a partir de las 17:30h</w:t>
      </w:r>
      <w:r w:rsidR="00AE7D4B">
        <w:rPr>
          <w:rFonts w:ascii="Calibri" w:eastAsia="Calibri" w:hAnsi="Calibri" w:cs="Calibri"/>
        </w:rPr>
        <w:t xml:space="preserve"> </w:t>
      </w:r>
      <w:r>
        <w:t xml:space="preserve">Cada jugador o pareja jugará un mínimo de dos partidos por modalidad incluido en su caso el de consolación. </w:t>
      </w:r>
    </w:p>
    <w:p w:rsidR="00BF557C" w:rsidRPr="00BA2E22" w:rsidRDefault="00D4410D">
      <w:pPr>
        <w:spacing w:after="245"/>
        <w:rPr>
          <w:u w:val="single"/>
        </w:rPr>
      </w:pPr>
      <w:r>
        <w:rPr>
          <w:b/>
        </w:rPr>
        <w:t xml:space="preserve">SISTEMA DE COMPETICIÓN: </w:t>
      </w:r>
      <w:r>
        <w:t>Puntuación directa, al mejor de tres juegos de 21 puntos. Dependiendo del número de inscripciones se jugará con el sistema suizo o por grupos, se jugará un mínimo de dos partidos.</w:t>
      </w:r>
      <w:r w:rsidR="00BA2E22" w:rsidRPr="00BA2E22">
        <w:rPr>
          <w:u w:val="single"/>
        </w:rPr>
        <w:t>En la categoría de Sub 11 se jugará al mejor de 3 sets de 15 puntos</w:t>
      </w:r>
    </w:p>
    <w:p w:rsidR="00BF557C" w:rsidRDefault="00D4410D">
      <w:pPr>
        <w:spacing w:after="62" w:line="240" w:lineRule="auto"/>
        <w:ind w:right="-15"/>
        <w:jc w:val="left"/>
      </w:pPr>
      <w:r>
        <w:rPr>
          <w:b/>
        </w:rPr>
        <w:t>MODALIDADES: Individual femenina:</w:t>
      </w:r>
      <w:r w:rsidR="00BA2E22">
        <w:t xml:space="preserve">Sub 11, </w:t>
      </w:r>
      <w:r>
        <w:t xml:space="preserve">Sub 15, absoluta y veterana. </w:t>
      </w:r>
    </w:p>
    <w:p w:rsidR="00BF557C" w:rsidRDefault="00D4410D">
      <w:pPr>
        <w:spacing w:after="51" w:line="234" w:lineRule="auto"/>
        <w:ind w:left="0" w:firstLine="0"/>
        <w:jc w:val="left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Indv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Masculina</w:t>
      </w:r>
      <w:r>
        <w:rPr>
          <w:rFonts w:ascii="Times New Roman" w:eastAsia="Times New Roman" w:hAnsi="Times New Roman" w:cs="Times New Roman"/>
        </w:rPr>
        <w:t xml:space="preserve">: </w:t>
      </w:r>
      <w:r w:rsidR="00BA2E22">
        <w:t xml:space="preserve">Sub 11, </w:t>
      </w:r>
      <w:r>
        <w:rPr>
          <w:rFonts w:ascii="Times New Roman" w:eastAsia="Times New Roman" w:hAnsi="Times New Roman" w:cs="Times New Roman"/>
        </w:rPr>
        <w:t>Sub 15, absoluta, veterana  (de  3</w:t>
      </w:r>
      <w:r w:rsidR="00BA2E22">
        <w:rPr>
          <w:rFonts w:ascii="Times New Roman" w:eastAsia="Times New Roman" w:hAnsi="Times New Roman" w:cs="Times New Roman"/>
        </w:rPr>
        <w:t>5o más</w:t>
      </w:r>
      <w:proofErr w:type="gramStart"/>
      <w:r>
        <w:rPr>
          <w:rFonts w:ascii="Times New Roman" w:eastAsia="Times New Roman" w:hAnsi="Times New Roman" w:cs="Times New Roman"/>
        </w:rPr>
        <w:t>) 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Dobles Mixtos, dobles femeninos y dobles masculinos</w:t>
      </w:r>
      <w:r>
        <w:rPr>
          <w:rFonts w:ascii="Times New Roman" w:eastAsia="Times New Roman" w:hAnsi="Times New Roman" w:cs="Times New Roman"/>
        </w:rPr>
        <w:t xml:space="preserve"> todos en categoría absoluta.  </w:t>
      </w:r>
    </w:p>
    <w:p w:rsidR="00BF557C" w:rsidRDefault="00BF557C">
      <w:pPr>
        <w:spacing w:after="60" w:line="240" w:lineRule="auto"/>
        <w:ind w:left="0" w:firstLine="0"/>
        <w:jc w:val="left"/>
      </w:pPr>
    </w:p>
    <w:p w:rsidR="00BF557C" w:rsidRDefault="00D4410D">
      <w:pPr>
        <w:spacing w:after="63" w:line="240" w:lineRule="auto"/>
        <w:ind w:left="0" w:firstLine="0"/>
        <w:jc w:val="left"/>
      </w:pPr>
      <w:r>
        <w:rPr>
          <w:b/>
        </w:rPr>
        <w:t>INSCRIPCIONES:</w:t>
      </w:r>
      <w:r>
        <w:rPr>
          <w:rFonts w:ascii="Calibri" w:eastAsia="Calibri" w:hAnsi="Calibri" w:cs="Calibri"/>
          <w:b/>
        </w:rPr>
        <w:t xml:space="preserve"> Hasta el 5 de septiembre a las 14:00 horas. </w:t>
      </w:r>
    </w:p>
    <w:p w:rsidR="00BF557C" w:rsidRDefault="00D4410D">
      <w:r>
        <w:t>Por correo electrónico:</w:t>
      </w:r>
      <w:r>
        <w:rPr>
          <w:b/>
          <w:color w:val="0000FF"/>
          <w:u w:val="single" w:color="0000FF"/>
        </w:rPr>
        <w:t>club@badmintonguada.es</w:t>
      </w:r>
    </w:p>
    <w:p w:rsidR="00BF557C" w:rsidRDefault="00D4410D">
      <w:pPr>
        <w:spacing w:after="62" w:line="240" w:lineRule="auto"/>
        <w:ind w:right="-15"/>
        <w:jc w:val="left"/>
      </w:pPr>
      <w:r>
        <w:rPr>
          <w:b/>
        </w:rPr>
        <w:t>No se podrá inscribirse en más de dos modalidades.</w:t>
      </w:r>
    </w:p>
    <w:p w:rsidR="00BF557C" w:rsidRDefault="00D4410D">
      <w:r>
        <w:t xml:space="preserve">Tope de inscripción de 16 jugadores (parejas en dobles) por categoría y modalidad. </w:t>
      </w:r>
    </w:p>
    <w:p w:rsidR="00BF557C" w:rsidRDefault="00BF557C">
      <w:pPr>
        <w:spacing w:after="48" w:line="240" w:lineRule="auto"/>
        <w:ind w:left="0" w:firstLine="0"/>
        <w:jc w:val="left"/>
      </w:pPr>
    </w:p>
    <w:p w:rsidR="00D4410D" w:rsidRDefault="00D4410D">
      <w:r>
        <w:rPr>
          <w:b/>
        </w:rPr>
        <w:t>CUOTAS:</w:t>
      </w:r>
      <w:r w:rsidR="00BA2E22" w:rsidRPr="00D4410D">
        <w:rPr>
          <w:u w:val="single"/>
        </w:rPr>
        <w:t xml:space="preserve">Este año no hay cuota de </w:t>
      </w:r>
      <w:r w:rsidRPr="00D4410D">
        <w:rPr>
          <w:u w:val="single"/>
        </w:rPr>
        <w:t>inscripción,</w:t>
      </w:r>
      <w:r w:rsidR="00BA2E22" w:rsidRPr="00D4410D">
        <w:rPr>
          <w:u w:val="single"/>
        </w:rPr>
        <w:t xml:space="preserve"> como tal se pide a los participantes que </w:t>
      </w:r>
      <w:bookmarkStart w:id="0" w:name="_GoBack"/>
      <w:r w:rsidR="00BA2E22" w:rsidRPr="00D4410D">
        <w:rPr>
          <w:u w:val="single"/>
        </w:rPr>
        <w:t>donen 1 kg de alimento no perecedero por modalidad a la que se inscriban</w:t>
      </w:r>
      <w:r w:rsidR="00BA2E22">
        <w:t>.</w:t>
      </w:r>
      <w:r>
        <w:t xml:space="preserve"> Estos </w:t>
      </w:r>
      <w:bookmarkEnd w:id="0"/>
      <w:r>
        <w:t xml:space="preserve">alimentos se donarán al </w:t>
      </w:r>
      <w:r w:rsidR="00456016" w:rsidRPr="00456016">
        <w:rPr>
          <w:b/>
          <w:u w:val="single"/>
        </w:rPr>
        <w:t>B</w:t>
      </w:r>
      <w:r w:rsidRPr="00456016">
        <w:rPr>
          <w:b/>
          <w:u w:val="single"/>
        </w:rPr>
        <w:t>anco de Alimentos de Guadalajara</w:t>
      </w:r>
      <w:r>
        <w:t>.</w:t>
      </w:r>
    </w:p>
    <w:p w:rsidR="00BF557C" w:rsidRDefault="00D4410D">
      <w:r>
        <w:rPr>
          <w:b/>
        </w:rPr>
        <w:t>VOLANTE:</w:t>
      </w:r>
      <w:r>
        <w:t xml:space="preserve"> Nylon para </w:t>
      </w:r>
      <w:r w:rsidR="00BA2E22">
        <w:t xml:space="preserve"> todas las </w:t>
      </w:r>
      <w:r>
        <w:t>categorías, enabsoluto, veterano</w:t>
      </w:r>
      <w:r w:rsidR="00BA2E22">
        <w:t xml:space="preserve"> y las modalidades de dobles se</w:t>
      </w:r>
      <w:r w:rsidR="00AE7D4B">
        <w:t xml:space="preserve"> </w:t>
      </w:r>
      <w:r w:rsidR="00BA2E22">
        <w:t>jugarán con pluma natural las semifinales y las finales</w:t>
      </w:r>
    </w:p>
    <w:p w:rsidR="00BF557C" w:rsidRDefault="00BF557C">
      <w:pPr>
        <w:spacing w:after="48" w:line="240" w:lineRule="auto"/>
        <w:ind w:left="0" w:firstLine="0"/>
        <w:jc w:val="left"/>
      </w:pPr>
    </w:p>
    <w:p w:rsidR="00BF557C" w:rsidRDefault="00D4410D">
      <w:r>
        <w:rPr>
          <w:b/>
        </w:rPr>
        <w:t>DIRECTOR DEL TORNEO:</w:t>
      </w:r>
      <w:r>
        <w:t xml:space="preserve"> Juan Antonio Blanco Pérez. TF 622 368 582 </w:t>
      </w:r>
    </w:p>
    <w:p w:rsidR="00BF557C" w:rsidRDefault="00BF557C">
      <w:pPr>
        <w:spacing w:after="48" w:line="240" w:lineRule="auto"/>
        <w:ind w:left="0" w:firstLine="0"/>
        <w:jc w:val="left"/>
      </w:pPr>
    </w:p>
    <w:p w:rsidR="00BF557C" w:rsidRDefault="00D4410D">
      <w:r>
        <w:rPr>
          <w:b/>
        </w:rPr>
        <w:t>AFILIACIÓN DEPORTIVA:</w:t>
      </w:r>
      <w:r>
        <w:t xml:space="preserve"> Los jugadores no federados y en consecuencia sin seguro deportivo, jugarán bajo su propia responsabilidad a los efectos de posibles accidentes o </w:t>
      </w:r>
      <w:r>
        <w:lastRenderedPageBreak/>
        <w:t xml:space="preserve">lesiones durante el torneo. Siendo necesaria la firma de una autorización en caso de ser menor. </w:t>
      </w:r>
    </w:p>
    <w:p w:rsidR="00BF557C" w:rsidRDefault="00BF557C">
      <w:pPr>
        <w:spacing w:after="48" w:line="240" w:lineRule="auto"/>
        <w:ind w:left="0" w:firstLine="0"/>
        <w:jc w:val="left"/>
      </w:pPr>
    </w:p>
    <w:p w:rsidR="00BF557C" w:rsidRDefault="00D4410D">
      <w:r>
        <w:rPr>
          <w:b/>
        </w:rPr>
        <w:t>TROFEOS:</w:t>
      </w:r>
      <w:r>
        <w:t xml:space="preserve"> Para los dos primeros clasificados de cada categoría y modalidad.  </w:t>
      </w:r>
    </w:p>
    <w:p w:rsidR="00BF557C" w:rsidRDefault="00BF557C">
      <w:pPr>
        <w:spacing w:after="0" w:line="240" w:lineRule="auto"/>
        <w:ind w:left="0" w:firstLine="0"/>
        <w:jc w:val="left"/>
      </w:pPr>
    </w:p>
    <w:p w:rsidR="00BF557C" w:rsidRDefault="00D4410D">
      <w:r>
        <w:rPr>
          <w:b/>
        </w:rPr>
        <w:t>ORGANIZA:</w:t>
      </w:r>
      <w:r>
        <w:t xml:space="preserve"> Club Bádminton Guadalajara</w:t>
      </w:r>
      <w:r w:rsidR="00456016">
        <w:t>, Ayuntamiento de Guadalajara y Banco de Alimentos de Guadalajara.</w:t>
      </w:r>
    </w:p>
    <w:p w:rsidR="00BF557C" w:rsidRDefault="00BF557C">
      <w:pPr>
        <w:spacing w:after="48" w:line="240" w:lineRule="auto"/>
        <w:ind w:left="0" w:firstLine="0"/>
        <w:jc w:val="left"/>
      </w:pPr>
    </w:p>
    <w:p w:rsidR="00BF557C" w:rsidRDefault="00BF557C">
      <w:pPr>
        <w:spacing w:after="0" w:line="240" w:lineRule="auto"/>
        <w:ind w:left="0" w:right="7487" w:firstLine="0"/>
        <w:jc w:val="left"/>
      </w:pPr>
    </w:p>
    <w:p w:rsidR="00BF557C" w:rsidRDefault="00456016">
      <w:pPr>
        <w:spacing w:after="85" w:line="240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635</wp:posOffset>
            </wp:positionV>
            <wp:extent cx="2828925" cy="1085850"/>
            <wp:effectExtent l="19050" t="0" r="9525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10D">
        <w:tab/>
      </w:r>
      <w:r w:rsidR="00D4410D">
        <w:rPr>
          <w:rFonts w:ascii="Calibri" w:eastAsia="Calibri" w:hAnsi="Calibri" w:cs="Calibri"/>
          <w:i w:val="0"/>
          <w:noProof/>
          <w:position w:val="-91"/>
          <w:sz w:val="22"/>
        </w:rPr>
        <w:drawing>
          <wp:inline distT="0" distB="0" distL="0" distR="0">
            <wp:extent cx="1209675" cy="1085850"/>
            <wp:effectExtent l="19050" t="0" r="9525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0D">
        <w:rPr>
          <w:rFonts w:ascii="Calibri" w:eastAsia="Calibri" w:hAnsi="Calibri" w:cs="Calibri"/>
          <w:i w:val="0"/>
          <w:sz w:val="22"/>
        </w:rPr>
        <w:tab/>
      </w:r>
    </w:p>
    <w:p w:rsidR="00BF557C" w:rsidRDefault="00D4410D">
      <w:pPr>
        <w:spacing w:after="48" w:line="240" w:lineRule="auto"/>
        <w:ind w:left="0" w:right="1348" w:firstLine="0"/>
        <w:jc w:val="right"/>
      </w:pPr>
      <w:r>
        <w:tab/>
      </w:r>
    </w:p>
    <w:p w:rsidR="00BF557C" w:rsidRDefault="00BF557C">
      <w:pPr>
        <w:spacing w:after="0" w:line="240" w:lineRule="auto"/>
        <w:ind w:left="900" w:firstLine="0"/>
        <w:jc w:val="left"/>
      </w:pPr>
    </w:p>
    <w:sectPr w:rsidR="00BF557C" w:rsidSect="00A72A3D">
      <w:pgSz w:w="11900" w:h="16840"/>
      <w:pgMar w:top="1470" w:right="837" w:bottom="1470" w:left="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7C"/>
    <w:rsid w:val="002C7DFF"/>
    <w:rsid w:val="00456016"/>
    <w:rsid w:val="00A72A3D"/>
    <w:rsid w:val="00AE7D4B"/>
    <w:rsid w:val="00BA2E22"/>
    <w:rsid w:val="00BF557C"/>
    <w:rsid w:val="00D4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FDD0-C535-48D6-A11D-9B5F438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3D"/>
    <w:pPr>
      <w:spacing w:after="47" w:line="237" w:lineRule="auto"/>
      <w:ind w:left="-5" w:hanging="10"/>
      <w:jc w:val="both"/>
    </w:pPr>
    <w:rPr>
      <w:rFonts w:ascii="Arial" w:eastAsia="Arial" w:hAnsi="Arial" w:cs="Arial"/>
      <w:i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016"/>
    <w:rPr>
      <w:rFonts w:ascii="Tahoma" w:eastAsia="Arial" w:hAnsi="Tahoma" w:cs="Tahoma"/>
      <w:i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BF9A-BDD8-4771-8AC6-352BF704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Club Badminton Guadalajara</cp:lastModifiedBy>
  <cp:revision>2</cp:revision>
  <dcterms:created xsi:type="dcterms:W3CDTF">2014-08-27T11:06:00Z</dcterms:created>
  <dcterms:modified xsi:type="dcterms:W3CDTF">2014-08-27T11:06:00Z</dcterms:modified>
</cp:coreProperties>
</file>